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07" w:rsidRDefault="00F20461">
      <w:pPr>
        <w:spacing w:after="0" w:line="408" w:lineRule="auto"/>
        <w:ind w:left="120"/>
        <w:jc w:val="center"/>
      </w:pPr>
      <w:bookmarkStart w:id="0" w:name="block-42314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FA5807" w:rsidRDefault="00FA5807">
      <w:pPr>
        <w:spacing w:after="0"/>
        <w:ind w:left="120"/>
      </w:pPr>
    </w:p>
    <w:p w:rsidR="00FA5807" w:rsidRDefault="00FA5807">
      <w:pPr>
        <w:spacing w:after="0"/>
        <w:ind w:left="120"/>
      </w:pPr>
    </w:p>
    <w:p w:rsidR="00FA5807" w:rsidRDefault="00FA5807">
      <w:pPr>
        <w:spacing w:after="0"/>
        <w:ind w:left="120"/>
      </w:pPr>
    </w:p>
    <w:p w:rsidR="00FA5807" w:rsidRDefault="00FA58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04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204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204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204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204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0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204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204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204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204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204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0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204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204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F204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204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F204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0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5807" w:rsidRDefault="00FA5807">
      <w:pPr>
        <w:spacing w:after="0"/>
        <w:ind w:left="120"/>
      </w:pPr>
    </w:p>
    <w:p w:rsidR="00FA5807" w:rsidRDefault="00F204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5807" w:rsidRDefault="00FA5807">
      <w:pPr>
        <w:spacing w:after="0"/>
        <w:ind w:left="120"/>
      </w:pPr>
    </w:p>
    <w:p w:rsidR="00FA5807" w:rsidRDefault="00FA5807">
      <w:pPr>
        <w:spacing w:after="0"/>
        <w:ind w:left="120"/>
      </w:pPr>
    </w:p>
    <w:p w:rsidR="00FA5807" w:rsidRDefault="00FA5807">
      <w:pPr>
        <w:spacing w:after="0"/>
        <w:ind w:left="120"/>
      </w:pP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601125)</w:t>
      </w:r>
    </w:p>
    <w:p w:rsidR="00FA5807" w:rsidRDefault="00FA5807">
      <w:pPr>
        <w:spacing w:after="0"/>
        <w:ind w:left="120"/>
        <w:jc w:val="center"/>
      </w:pP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A5807" w:rsidRDefault="00F204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A5807">
      <w:pPr>
        <w:spacing w:after="0"/>
        <w:ind w:left="120"/>
        <w:jc w:val="center"/>
      </w:pPr>
    </w:p>
    <w:p w:rsidR="00FA5807" w:rsidRDefault="00F2046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5807" w:rsidRDefault="00FA5807">
      <w:pPr>
        <w:spacing w:after="0"/>
        <w:ind w:left="120"/>
      </w:pPr>
    </w:p>
    <w:p w:rsidR="00FA5807" w:rsidRDefault="00FA5807">
      <w:pPr>
        <w:sectPr w:rsidR="00FA5807">
          <w:pgSz w:w="11906" w:h="16383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 w:line="264" w:lineRule="auto"/>
        <w:ind w:left="120"/>
        <w:jc w:val="both"/>
      </w:pPr>
      <w:bookmarkStart w:id="5" w:name="block-42314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</w:t>
      </w:r>
      <w:r>
        <w:rPr>
          <w:rFonts w:ascii="Times New Roman" w:hAnsi="Times New Roman"/>
          <w:color w:val="000000"/>
          <w:sz w:val="28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>
        <w:rPr>
          <w:rFonts w:ascii="Times New Roman" w:hAnsi="Times New Roman"/>
          <w:color w:val="000000"/>
          <w:sz w:val="28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>
        <w:rPr>
          <w:rFonts w:ascii="Times New Roman" w:hAnsi="Times New Roman"/>
          <w:color w:val="000000"/>
          <w:sz w:val="28"/>
        </w:rPr>
        <w:t>избытка информации необходимо в том числе хорошо сформированное вероятностное и статистическое мышление.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>
        <w:rPr>
          <w:rFonts w:ascii="Times New Roman" w:hAnsi="Times New Roman"/>
          <w:color w:val="000000"/>
          <w:sz w:val="28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</w:t>
      </w:r>
      <w:r>
        <w:rPr>
          <w:rFonts w:ascii="Times New Roman" w:hAnsi="Times New Roman"/>
          <w:color w:val="000000"/>
          <w:sz w:val="28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>
        <w:rPr>
          <w:rFonts w:ascii="Times New Roman" w:hAnsi="Times New Roman"/>
          <w:color w:val="000000"/>
          <w:sz w:val="28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>
        <w:rPr>
          <w:rFonts w:ascii="Times New Roman" w:hAnsi="Times New Roman"/>
          <w:color w:val="000000"/>
          <w:sz w:val="28"/>
        </w:rPr>
        <w:t xml:space="preserve">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</w:t>
      </w:r>
      <w:r>
        <w:rPr>
          <w:rFonts w:ascii="Times New Roman" w:hAnsi="Times New Roman"/>
          <w:color w:val="000000"/>
          <w:sz w:val="28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</w:t>
      </w:r>
      <w:r>
        <w:rPr>
          <w:rFonts w:ascii="Times New Roman" w:hAnsi="Times New Roman"/>
          <w:color w:val="000000"/>
          <w:sz w:val="28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>
        <w:rPr>
          <w:rFonts w:ascii="Times New Roman" w:hAnsi="Times New Roman"/>
          <w:color w:val="000000"/>
          <w:sz w:val="28"/>
        </w:rPr>
        <w:t xml:space="preserve">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>
        <w:rPr>
          <w:rFonts w:ascii="Times New Roman" w:hAnsi="Times New Roman"/>
          <w:color w:val="000000"/>
          <w:sz w:val="28"/>
        </w:rPr>
        <w:t>ичины и процессы.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>
        <w:rPr>
          <w:rFonts w:ascii="Times New Roman" w:hAnsi="Times New Roman"/>
          <w:color w:val="000000"/>
          <w:sz w:val="28"/>
        </w:rPr>
        <w:t>вероятностными моделями.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>
        <w:rPr>
          <w:rFonts w:ascii="Times New Roman" w:hAnsi="Times New Roman"/>
          <w:color w:val="000000"/>
          <w:sz w:val="28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</w:t>
      </w:r>
      <w:r>
        <w:rPr>
          <w:rFonts w:ascii="Times New Roman" w:hAnsi="Times New Roman"/>
          <w:color w:val="000000"/>
          <w:sz w:val="28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</w:t>
      </w:r>
      <w:r>
        <w:rPr>
          <w:rFonts w:ascii="Times New Roman" w:hAnsi="Times New Roman"/>
          <w:color w:val="000000"/>
          <w:sz w:val="28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FA5807" w:rsidRDefault="00FA5807">
      <w:pPr>
        <w:sectPr w:rsidR="00FA5807">
          <w:pgSz w:w="11906" w:h="16383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 w:line="264" w:lineRule="auto"/>
        <w:ind w:left="120"/>
        <w:jc w:val="both"/>
      </w:pPr>
      <w:bookmarkStart w:id="7" w:name="block-42314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>
        <w:rPr>
          <w:rFonts w:ascii="Times New Roman" w:hAnsi="Times New Roman"/>
          <w:color w:val="000000"/>
          <w:sz w:val="28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>
        <w:rPr>
          <w:rFonts w:ascii="Times New Roman" w:hAnsi="Times New Roman"/>
          <w:color w:val="000000"/>
          <w:sz w:val="28"/>
        </w:rPr>
        <w:t>сти.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</w:t>
      </w:r>
      <w:r>
        <w:rPr>
          <w:rFonts w:ascii="Times New Roman" w:hAnsi="Times New Roman"/>
          <w:color w:val="000000"/>
          <w:sz w:val="28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</w:t>
      </w:r>
      <w:r>
        <w:rPr>
          <w:rFonts w:ascii="Times New Roman" w:hAnsi="Times New Roman"/>
          <w:color w:val="000000"/>
          <w:sz w:val="28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</w:t>
      </w:r>
      <w:r>
        <w:rPr>
          <w:rFonts w:ascii="Times New Roman" w:hAnsi="Times New Roman"/>
          <w:color w:val="000000"/>
          <w:sz w:val="28"/>
        </w:rPr>
        <w:t xml:space="preserve"> описания реальных процессов и явлений, при решении задач.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</w:t>
      </w:r>
      <w:r>
        <w:rPr>
          <w:rFonts w:ascii="Times New Roman" w:hAnsi="Times New Roman"/>
          <w:color w:val="000000"/>
          <w:sz w:val="28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</w:t>
      </w:r>
      <w:r>
        <w:rPr>
          <w:rFonts w:ascii="Times New Roman" w:hAnsi="Times New Roman"/>
          <w:color w:val="000000"/>
          <w:sz w:val="28"/>
        </w:rPr>
        <w:t>слом рёбер. Правило умножения. Решение задач с помощью графов.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>
        <w:rPr>
          <w:rFonts w:ascii="Times New Roman" w:hAnsi="Times New Roman"/>
          <w:color w:val="000000"/>
          <w:sz w:val="28"/>
        </w:rPr>
        <w:t xml:space="preserve">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</w:t>
      </w:r>
      <w:r>
        <w:rPr>
          <w:rFonts w:ascii="Times New Roman" w:hAnsi="Times New Roman"/>
          <w:color w:val="000000"/>
          <w:sz w:val="28"/>
        </w:rPr>
        <w:t xml:space="preserve"> диаграмм, графиков по реальным данным.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</w:t>
      </w:r>
      <w:r>
        <w:rPr>
          <w:rFonts w:ascii="Times New Roman" w:hAnsi="Times New Roman"/>
          <w:color w:val="000000"/>
          <w:sz w:val="28"/>
        </w:rPr>
        <w:t xml:space="preserve"> окружности.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</w:t>
      </w:r>
      <w:r>
        <w:rPr>
          <w:rFonts w:ascii="Times New Roman" w:hAnsi="Times New Roman"/>
          <w:color w:val="000000"/>
          <w:sz w:val="28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</w:t>
      </w:r>
      <w:r>
        <w:rPr>
          <w:rFonts w:ascii="Times New Roman" w:hAnsi="Times New Roman"/>
          <w:color w:val="000000"/>
          <w:sz w:val="28"/>
        </w:rPr>
        <w:t>ольших чисел в природе и обществе.</w:t>
      </w:r>
    </w:p>
    <w:p w:rsidR="00FA5807" w:rsidRDefault="00FA5807">
      <w:pPr>
        <w:sectPr w:rsidR="00FA5807">
          <w:pgSz w:w="11906" w:h="16383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 w:line="264" w:lineRule="auto"/>
        <w:ind w:left="120"/>
        <w:jc w:val="both"/>
      </w:pPr>
      <w:bookmarkStart w:id="8" w:name="block-42314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</w:t>
      </w:r>
      <w:r>
        <w:rPr>
          <w:rFonts w:ascii="Times New Roman" w:hAnsi="Times New Roman"/>
          <w:color w:val="000000"/>
          <w:sz w:val="28"/>
        </w:rPr>
        <w:t xml:space="preserve"> и статистика» характеризуются: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>
        <w:rPr>
          <w:rFonts w:ascii="Times New Roman" w:hAnsi="Times New Roman"/>
          <w:color w:val="000000"/>
          <w:sz w:val="28"/>
        </w:rPr>
        <w:t>в других науках и прикладных сферах;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>
        <w:rPr>
          <w:rFonts w:ascii="Times New Roman" w:hAnsi="Times New Roman"/>
          <w:color w:val="000000"/>
          <w:sz w:val="28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</w:t>
      </w:r>
      <w:r>
        <w:rPr>
          <w:rFonts w:ascii="Times New Roman" w:hAnsi="Times New Roman"/>
          <w:color w:val="000000"/>
          <w:sz w:val="28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>
        <w:rPr>
          <w:rFonts w:ascii="Times New Roman" w:hAnsi="Times New Roman"/>
          <w:color w:val="000000"/>
          <w:sz w:val="28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>
        <w:rPr>
          <w:rFonts w:ascii="Times New Roman" w:hAnsi="Times New Roman"/>
          <w:color w:val="000000"/>
          <w:sz w:val="28"/>
        </w:rPr>
        <w:t>умению видеть математические закономерности в искусстве;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>
        <w:rPr>
          <w:rFonts w:ascii="Times New Roman" w:hAnsi="Times New Roman"/>
          <w:color w:val="000000"/>
          <w:sz w:val="28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</w:t>
      </w:r>
      <w:r>
        <w:rPr>
          <w:rFonts w:ascii="Times New Roman" w:hAnsi="Times New Roman"/>
          <w:b/>
          <w:color w:val="000000"/>
          <w:sz w:val="28"/>
        </w:rPr>
        <w:t>ское воспитание, формирование культуры здоровья и эмоционального благополучия: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>
        <w:rPr>
          <w:rFonts w:ascii="Times New Roman" w:hAnsi="Times New Roman"/>
          <w:color w:val="000000"/>
          <w:sz w:val="28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</w:t>
      </w:r>
      <w:r>
        <w:rPr>
          <w:rFonts w:ascii="Times New Roman" w:hAnsi="Times New Roman"/>
          <w:color w:val="000000"/>
          <w:sz w:val="28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</w:t>
      </w:r>
      <w:r>
        <w:rPr>
          <w:rFonts w:ascii="Times New Roman" w:hAnsi="Times New Roman"/>
          <w:color w:val="000000"/>
          <w:sz w:val="28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</w:t>
      </w:r>
      <w:r>
        <w:rPr>
          <w:rFonts w:ascii="Times New Roman" w:hAnsi="Times New Roman"/>
          <w:color w:val="000000"/>
          <w:sz w:val="28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</w:t>
      </w:r>
      <w:r>
        <w:rPr>
          <w:rFonts w:ascii="Times New Roman" w:hAnsi="Times New Roman"/>
          <w:color w:val="000000"/>
          <w:sz w:val="28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</w:rPr>
        <w:t>рждениях, предлагать критерии для выявления закономерностей и противоречий;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5807" w:rsidRDefault="00F204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</w:rPr>
        <w:t>ешения, выбирать наиболее подходящий с учётом самостоятельно выделенных критериев).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5807" w:rsidRDefault="00F204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</w:rPr>
        <w:t>о устанавливать искомое и данное, формировать гипотезу, аргументировать свою позицию, мнение;</w:t>
      </w:r>
    </w:p>
    <w:p w:rsidR="00FA5807" w:rsidRDefault="00F204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FA5807" w:rsidRDefault="00F204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5807" w:rsidRDefault="00F204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</w:rPr>
        <w:t>едположения о его развитии в новых условиях.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5807" w:rsidRDefault="00F204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A5807" w:rsidRDefault="00F204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>
        <w:rPr>
          <w:rFonts w:ascii="Times New Roman" w:hAnsi="Times New Roman"/>
          <w:color w:val="000000"/>
          <w:sz w:val="28"/>
        </w:rPr>
        <w:t>представления;</w:t>
      </w:r>
    </w:p>
    <w:p w:rsidR="00FA5807" w:rsidRDefault="00F204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5807" w:rsidRDefault="00F204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FA5807" w:rsidRDefault="00F204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5807" w:rsidRDefault="00F204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5807" w:rsidRDefault="00F204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A5807" w:rsidRDefault="00F204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5807" w:rsidRDefault="00F204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</w:t>
      </w:r>
      <w:r>
        <w:rPr>
          <w:rFonts w:ascii="Times New Roman" w:hAnsi="Times New Roman"/>
          <w:color w:val="000000"/>
          <w:sz w:val="28"/>
        </w:rPr>
        <w:t>объяснять причины достижения или недостижения цели, находить ошибку, давать оценку приобретённому опыту.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5807" w:rsidRDefault="00FA5807">
      <w:pPr>
        <w:spacing w:after="0" w:line="264" w:lineRule="auto"/>
        <w:ind w:left="120"/>
        <w:jc w:val="both"/>
      </w:pPr>
    </w:p>
    <w:p w:rsidR="00FA5807" w:rsidRDefault="00F20461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</w:t>
      </w:r>
      <w:r>
        <w:rPr>
          <w:rFonts w:ascii="Times New Roman" w:hAnsi="Times New Roman"/>
          <w:color w:val="000000"/>
          <w:sz w:val="28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</w:t>
      </w:r>
      <w:r>
        <w:rPr>
          <w:rFonts w:ascii="Times New Roman" w:hAnsi="Times New Roman"/>
          <w:color w:val="000000"/>
          <w:sz w:val="28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>
        <w:rPr>
          <w:rFonts w:ascii="Times New Roman" w:hAnsi="Times New Roman"/>
          <w:color w:val="000000"/>
          <w:sz w:val="28"/>
        </w:rPr>
        <w:t>ической устойчивости.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</w:t>
      </w:r>
      <w:r>
        <w:rPr>
          <w:rFonts w:ascii="Times New Roman" w:hAnsi="Times New Roman"/>
          <w:color w:val="000000"/>
          <w:sz w:val="28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</w:t>
      </w:r>
      <w:r>
        <w:rPr>
          <w:rFonts w:ascii="Times New Roman" w:hAnsi="Times New Roman"/>
          <w:color w:val="000000"/>
          <w:sz w:val="28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</w:t>
      </w:r>
      <w:r>
        <w:rPr>
          <w:rFonts w:ascii="Times New Roman" w:hAnsi="Times New Roman"/>
          <w:color w:val="000000"/>
          <w:sz w:val="28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</w:t>
      </w:r>
      <w:r>
        <w:rPr>
          <w:rFonts w:ascii="Times New Roman" w:hAnsi="Times New Roman"/>
          <w:color w:val="000000"/>
          <w:sz w:val="28"/>
        </w:rPr>
        <w:t xml:space="preserve"> в том числе при решении задач из других учебных предметов и курсов.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</w:t>
      </w:r>
      <w:r>
        <w:rPr>
          <w:rFonts w:ascii="Times New Roman" w:hAnsi="Times New Roman"/>
          <w:color w:val="000000"/>
          <w:sz w:val="28"/>
        </w:rPr>
        <w:t>фиков, представлять данные в виде таблиц, диаграмм, графиков.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</w:t>
      </w:r>
      <w:r>
        <w:rPr>
          <w:rFonts w:ascii="Times New Roman" w:hAnsi="Times New Roman"/>
          <w:color w:val="000000"/>
          <w:sz w:val="28"/>
        </w:rPr>
        <w:t>ние значения и меры рассеивания.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</w:t>
      </w:r>
      <w:r>
        <w:rPr>
          <w:rFonts w:ascii="Times New Roman" w:hAnsi="Times New Roman"/>
          <w:color w:val="000000"/>
          <w:sz w:val="28"/>
        </w:rPr>
        <w:t>ными событиями, в сериях испытаний до первого успеха, в сериях испытаний Бернулли.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A5807" w:rsidRDefault="00F204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больших чисел как о проявлении закономерности в случайной изменчивости </w:t>
      </w:r>
      <w:r>
        <w:rPr>
          <w:rFonts w:ascii="Times New Roman" w:hAnsi="Times New Roman"/>
          <w:color w:val="000000"/>
          <w:sz w:val="28"/>
        </w:rPr>
        <w:t>и о роли закона больших чисел в природе и обществе.</w:t>
      </w:r>
    </w:p>
    <w:p w:rsidR="00FA5807" w:rsidRDefault="00FA5807">
      <w:pPr>
        <w:sectPr w:rsidR="00FA5807">
          <w:pgSz w:w="11906" w:h="16383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bookmarkStart w:id="10" w:name="block-42314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E3B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bookmarkStart w:id="11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bookmarkEnd w:id="11"/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E3B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E3B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bookmarkStart w:id="12" w:name="block-423143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E3B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Устойчивость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E3B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пути, существование висячей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E3B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5807" w:rsidRDefault="00FA5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807" w:rsidRDefault="00FA5807"/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E3B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5807" w:rsidRDefault="00FA5807">
            <w:pPr>
              <w:spacing w:after="0"/>
              <w:ind w:left="135"/>
            </w:pPr>
          </w:p>
        </w:tc>
      </w:tr>
      <w:tr w:rsidR="002E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5807" w:rsidRDefault="00F20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807" w:rsidRDefault="00FA5807"/>
        </w:tc>
      </w:tr>
    </w:tbl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A5807">
      <w:pPr>
        <w:sectPr w:rsidR="00FA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807" w:rsidRDefault="00F20461">
      <w:pPr>
        <w:spacing w:after="0"/>
        <w:ind w:left="120"/>
      </w:pPr>
      <w:bookmarkStart w:id="13" w:name="block-423143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08f63327-de1a-4627-a256-8545dcca3d8e"/>
      <w:r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</w:t>
      </w:r>
      <w:r>
        <w:rPr>
          <w:rFonts w:ascii="Times New Roman" w:hAnsi="Times New Roman"/>
          <w:color w:val="000000"/>
          <w:sz w:val="28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5807" w:rsidRDefault="00F204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5807" w:rsidRDefault="00FA5807">
      <w:pPr>
        <w:spacing w:after="0"/>
        <w:ind w:left="120"/>
      </w:pP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</w:t>
      </w:r>
      <w:r>
        <w:rPr>
          <w:rFonts w:ascii="Times New Roman" w:hAnsi="Times New Roman"/>
          <w:b/>
          <w:color w:val="000000"/>
          <w:sz w:val="28"/>
        </w:rPr>
        <w:t>ЕТИ ИНТЕРНЕТ</w:t>
      </w:r>
    </w:p>
    <w:p w:rsidR="00FA5807" w:rsidRDefault="00F204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5807" w:rsidRDefault="00FA5807">
      <w:pPr>
        <w:sectPr w:rsidR="00FA580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20461" w:rsidRDefault="00F20461"/>
    <w:sectPr w:rsidR="00F204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52D"/>
    <w:multiLevelType w:val="multilevel"/>
    <w:tmpl w:val="090EC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D42F5"/>
    <w:multiLevelType w:val="multilevel"/>
    <w:tmpl w:val="FC54A4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96C6A"/>
    <w:multiLevelType w:val="multilevel"/>
    <w:tmpl w:val="FD787E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E008A"/>
    <w:multiLevelType w:val="multilevel"/>
    <w:tmpl w:val="B93CAE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61D67"/>
    <w:multiLevelType w:val="multilevel"/>
    <w:tmpl w:val="67127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56E64"/>
    <w:multiLevelType w:val="multilevel"/>
    <w:tmpl w:val="9B827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7"/>
    <w:rsid w:val="002E3B56"/>
    <w:rsid w:val="00F20461"/>
    <w:rsid w:val="00F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5546</Words>
  <Characters>31613</Characters>
  <Application>Microsoft Office Word</Application>
  <DocSecurity>0</DocSecurity>
  <Lines>263</Lines>
  <Paragraphs>74</Paragraphs>
  <ScaleCrop>false</ScaleCrop>
  <Company/>
  <LinksUpToDate>false</LinksUpToDate>
  <CharactersWithSpaces>37085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1</cp:revision>
  <dcterms:created xsi:type="dcterms:W3CDTF">2023-08-22T04:58:00Z</dcterms:created>
  <dcterms:modified xsi:type="dcterms:W3CDTF">2023-08-22T04:59:00Z</dcterms:modified>
</cp:coreProperties>
</file>